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41670" w14:textId="77777777" w:rsidR="001910B2" w:rsidRDefault="009142C2" w:rsidP="009D59E8">
      <w:pPr>
        <w:pStyle w:val="Heading1"/>
      </w:pPr>
      <w:r>
        <w:t>Community Healing Centers Board Application Questionnaire</w:t>
      </w:r>
    </w:p>
    <w:p w14:paraId="4B2D7F68" w14:textId="77777777" w:rsidR="009D59E8" w:rsidRDefault="009D59E8" w:rsidP="007F595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4950"/>
      </w:tblGrid>
      <w:tr w:rsidR="009D59E8" w14:paraId="64FD5C9D" w14:textId="77777777" w:rsidTr="009142C2">
        <w:tc>
          <w:tcPr>
            <w:tcW w:w="2088" w:type="dxa"/>
            <w:vAlign w:val="bottom"/>
          </w:tcPr>
          <w:p w14:paraId="2B7DA5E1" w14:textId="77777777" w:rsidR="009D59E8" w:rsidRDefault="009D59E8" w:rsidP="009D59E8">
            <w:r>
              <w:t>Date:</w:t>
            </w:r>
          </w:p>
        </w:tc>
        <w:tc>
          <w:tcPr>
            <w:tcW w:w="4950" w:type="dxa"/>
            <w:tcBorders>
              <w:bottom w:val="single" w:sz="4" w:space="0" w:color="auto"/>
            </w:tcBorders>
            <w:vAlign w:val="bottom"/>
          </w:tcPr>
          <w:p w14:paraId="0E516E33" w14:textId="77777777" w:rsidR="009D59E8" w:rsidRDefault="009D59E8" w:rsidP="009D59E8"/>
        </w:tc>
      </w:tr>
      <w:tr w:rsidR="009D59E8" w14:paraId="0E04A12A" w14:textId="77777777" w:rsidTr="009142C2">
        <w:tc>
          <w:tcPr>
            <w:tcW w:w="2088" w:type="dxa"/>
            <w:vAlign w:val="bottom"/>
          </w:tcPr>
          <w:p w14:paraId="66D6D4D1" w14:textId="77777777" w:rsidR="009D59E8" w:rsidRDefault="009142C2" w:rsidP="009142C2">
            <w:r>
              <w:t>Name</w:t>
            </w:r>
            <w:r w:rsidR="009D59E8">
              <w:t>:</w:t>
            </w:r>
          </w:p>
        </w:tc>
        <w:tc>
          <w:tcPr>
            <w:tcW w:w="4950" w:type="dxa"/>
            <w:tcBorders>
              <w:top w:val="single" w:sz="4" w:space="0" w:color="auto"/>
              <w:bottom w:val="single" w:sz="4" w:space="0" w:color="auto"/>
            </w:tcBorders>
            <w:vAlign w:val="bottom"/>
          </w:tcPr>
          <w:p w14:paraId="5AAF3156" w14:textId="77777777" w:rsidR="009D59E8" w:rsidRDefault="009D59E8" w:rsidP="009D59E8"/>
        </w:tc>
      </w:tr>
      <w:tr w:rsidR="009142C2" w14:paraId="6B43D476" w14:textId="77777777" w:rsidTr="009142C2">
        <w:tc>
          <w:tcPr>
            <w:tcW w:w="2088" w:type="dxa"/>
            <w:vAlign w:val="bottom"/>
          </w:tcPr>
          <w:p w14:paraId="62A77177" w14:textId="77777777" w:rsidR="009142C2" w:rsidRDefault="009142C2" w:rsidP="009142C2">
            <w:r>
              <w:t>Preferred Pronoun</w:t>
            </w:r>
            <w:r w:rsidR="00FB6A7E">
              <w:t>s</w:t>
            </w:r>
            <w:r>
              <w:t>:</w:t>
            </w:r>
          </w:p>
        </w:tc>
        <w:tc>
          <w:tcPr>
            <w:tcW w:w="4950" w:type="dxa"/>
            <w:tcBorders>
              <w:top w:val="single" w:sz="4" w:space="0" w:color="auto"/>
              <w:bottom w:val="single" w:sz="4" w:space="0" w:color="auto"/>
            </w:tcBorders>
            <w:vAlign w:val="bottom"/>
          </w:tcPr>
          <w:p w14:paraId="4CB8DEB0" w14:textId="77777777" w:rsidR="009142C2" w:rsidRDefault="009142C2" w:rsidP="009D59E8"/>
        </w:tc>
      </w:tr>
      <w:tr w:rsidR="009142C2" w14:paraId="4858A3BD" w14:textId="77777777" w:rsidTr="009142C2">
        <w:tc>
          <w:tcPr>
            <w:tcW w:w="2088" w:type="dxa"/>
            <w:vAlign w:val="bottom"/>
          </w:tcPr>
          <w:p w14:paraId="243A9A7F" w14:textId="77777777" w:rsidR="009142C2" w:rsidRDefault="009142C2" w:rsidP="009142C2">
            <w:r>
              <w:t>Race (optional):</w:t>
            </w:r>
          </w:p>
        </w:tc>
        <w:tc>
          <w:tcPr>
            <w:tcW w:w="4950" w:type="dxa"/>
            <w:tcBorders>
              <w:top w:val="single" w:sz="4" w:space="0" w:color="auto"/>
              <w:bottom w:val="single" w:sz="4" w:space="0" w:color="auto"/>
            </w:tcBorders>
            <w:vAlign w:val="bottom"/>
          </w:tcPr>
          <w:p w14:paraId="7745B5B4" w14:textId="77777777" w:rsidR="009142C2" w:rsidRDefault="009142C2" w:rsidP="009D59E8"/>
        </w:tc>
      </w:tr>
      <w:tr w:rsidR="009D59E8" w14:paraId="6B98E681" w14:textId="77777777" w:rsidTr="009142C2">
        <w:tc>
          <w:tcPr>
            <w:tcW w:w="2088" w:type="dxa"/>
            <w:vAlign w:val="bottom"/>
          </w:tcPr>
          <w:p w14:paraId="0B8E727D" w14:textId="77777777" w:rsidR="009D59E8" w:rsidRDefault="009D59E8" w:rsidP="009D59E8">
            <w:r>
              <w:t>Phone Number:</w:t>
            </w:r>
          </w:p>
        </w:tc>
        <w:tc>
          <w:tcPr>
            <w:tcW w:w="4950" w:type="dxa"/>
            <w:tcBorders>
              <w:top w:val="single" w:sz="4" w:space="0" w:color="auto"/>
              <w:bottom w:val="single" w:sz="4" w:space="0" w:color="auto"/>
            </w:tcBorders>
            <w:vAlign w:val="bottom"/>
          </w:tcPr>
          <w:p w14:paraId="72CADD4E" w14:textId="77777777" w:rsidR="009D59E8" w:rsidRDefault="009D59E8" w:rsidP="009D59E8"/>
        </w:tc>
      </w:tr>
      <w:tr w:rsidR="009D59E8" w14:paraId="406DA18E" w14:textId="77777777" w:rsidTr="009142C2">
        <w:tc>
          <w:tcPr>
            <w:tcW w:w="2088" w:type="dxa"/>
            <w:vAlign w:val="bottom"/>
          </w:tcPr>
          <w:p w14:paraId="63CFD5BA" w14:textId="77777777" w:rsidR="009D59E8" w:rsidRDefault="009D59E8" w:rsidP="009D59E8">
            <w:r>
              <w:t>Email Address:</w:t>
            </w:r>
          </w:p>
        </w:tc>
        <w:tc>
          <w:tcPr>
            <w:tcW w:w="4950" w:type="dxa"/>
            <w:tcBorders>
              <w:top w:val="single" w:sz="4" w:space="0" w:color="auto"/>
              <w:bottom w:val="single" w:sz="4" w:space="0" w:color="auto"/>
            </w:tcBorders>
            <w:vAlign w:val="bottom"/>
          </w:tcPr>
          <w:p w14:paraId="37472BF2" w14:textId="77777777" w:rsidR="009D59E8" w:rsidRDefault="009D59E8" w:rsidP="009D59E8"/>
        </w:tc>
      </w:tr>
      <w:tr w:rsidR="009D59E8" w14:paraId="45A5F9C4" w14:textId="77777777" w:rsidTr="009142C2">
        <w:tc>
          <w:tcPr>
            <w:tcW w:w="2088" w:type="dxa"/>
            <w:vAlign w:val="bottom"/>
          </w:tcPr>
          <w:p w14:paraId="48DB98BB" w14:textId="77777777" w:rsidR="009D59E8" w:rsidRDefault="009D59E8" w:rsidP="009D59E8">
            <w:r>
              <w:t>Address:</w:t>
            </w:r>
          </w:p>
        </w:tc>
        <w:tc>
          <w:tcPr>
            <w:tcW w:w="4950" w:type="dxa"/>
            <w:tcBorders>
              <w:top w:val="single" w:sz="4" w:space="0" w:color="auto"/>
              <w:bottom w:val="single" w:sz="4" w:space="0" w:color="auto"/>
            </w:tcBorders>
            <w:vAlign w:val="bottom"/>
          </w:tcPr>
          <w:p w14:paraId="2B7F171A" w14:textId="77777777" w:rsidR="009D59E8" w:rsidRDefault="009D59E8" w:rsidP="009D59E8"/>
        </w:tc>
      </w:tr>
      <w:tr w:rsidR="009142C2" w14:paraId="75BFCF06" w14:textId="77777777" w:rsidTr="009142C2">
        <w:tc>
          <w:tcPr>
            <w:tcW w:w="2088" w:type="dxa"/>
            <w:vAlign w:val="bottom"/>
          </w:tcPr>
          <w:p w14:paraId="0B6BAC53" w14:textId="77777777" w:rsidR="009142C2" w:rsidRDefault="009142C2" w:rsidP="00405919">
            <w:r>
              <w:t>Employer:</w:t>
            </w:r>
          </w:p>
        </w:tc>
        <w:tc>
          <w:tcPr>
            <w:tcW w:w="4950" w:type="dxa"/>
            <w:tcBorders>
              <w:top w:val="single" w:sz="4" w:space="0" w:color="auto"/>
              <w:bottom w:val="single" w:sz="4" w:space="0" w:color="auto"/>
            </w:tcBorders>
            <w:vAlign w:val="bottom"/>
          </w:tcPr>
          <w:p w14:paraId="3CBE90A5" w14:textId="77777777" w:rsidR="009142C2" w:rsidRDefault="009142C2" w:rsidP="00405919"/>
        </w:tc>
      </w:tr>
      <w:tr w:rsidR="009142C2" w14:paraId="19290637" w14:textId="77777777" w:rsidTr="009142C2">
        <w:tc>
          <w:tcPr>
            <w:tcW w:w="2088" w:type="dxa"/>
            <w:vAlign w:val="bottom"/>
          </w:tcPr>
          <w:p w14:paraId="5A760526" w14:textId="77777777" w:rsidR="009142C2" w:rsidRDefault="009142C2" w:rsidP="00405919">
            <w:r>
              <w:t>Job Title:</w:t>
            </w:r>
          </w:p>
        </w:tc>
        <w:tc>
          <w:tcPr>
            <w:tcW w:w="4950" w:type="dxa"/>
            <w:tcBorders>
              <w:top w:val="single" w:sz="4" w:space="0" w:color="auto"/>
              <w:bottom w:val="single" w:sz="4" w:space="0" w:color="auto"/>
            </w:tcBorders>
            <w:vAlign w:val="bottom"/>
          </w:tcPr>
          <w:p w14:paraId="7CB07943" w14:textId="77777777" w:rsidR="009142C2" w:rsidRDefault="009142C2" w:rsidP="00405919"/>
        </w:tc>
      </w:tr>
      <w:tr w:rsidR="009142C2" w14:paraId="24B7B35D" w14:textId="77777777" w:rsidTr="009142C2">
        <w:tc>
          <w:tcPr>
            <w:tcW w:w="2088" w:type="dxa"/>
            <w:vAlign w:val="bottom"/>
          </w:tcPr>
          <w:p w14:paraId="55E01DA8" w14:textId="77777777" w:rsidR="009142C2" w:rsidRDefault="009142C2" w:rsidP="00405919">
            <w:r>
              <w:t>Nominator (if any):</w:t>
            </w:r>
          </w:p>
        </w:tc>
        <w:tc>
          <w:tcPr>
            <w:tcW w:w="4950" w:type="dxa"/>
            <w:tcBorders>
              <w:top w:val="single" w:sz="4" w:space="0" w:color="auto"/>
              <w:bottom w:val="single" w:sz="4" w:space="0" w:color="auto"/>
            </w:tcBorders>
            <w:vAlign w:val="bottom"/>
          </w:tcPr>
          <w:p w14:paraId="11DEA048" w14:textId="77777777" w:rsidR="009142C2" w:rsidRDefault="009142C2" w:rsidP="00405919"/>
        </w:tc>
      </w:tr>
    </w:tbl>
    <w:p w14:paraId="3668BC05" w14:textId="77777777" w:rsidR="009D59E8" w:rsidRPr="00577E6F" w:rsidRDefault="009D59E8" w:rsidP="007F5957">
      <w:pPr>
        <w:rPr>
          <w:sz w:val="16"/>
          <w:szCs w:val="16"/>
        </w:rPr>
      </w:pPr>
    </w:p>
    <w:p w14:paraId="6B01DF5C" w14:textId="77777777" w:rsidR="009D59E8" w:rsidRDefault="009D59E8" w:rsidP="009D59E8">
      <w:pPr>
        <w:pStyle w:val="ListParagraph"/>
      </w:pPr>
      <w:r w:rsidRPr="009D59E8">
        <w:t>W</w:t>
      </w:r>
      <w:r w:rsidR="009142C2">
        <w:t>ith which</w:t>
      </w:r>
      <w:r w:rsidRPr="009D59E8">
        <w:t xml:space="preserve"> </w:t>
      </w:r>
      <w:r w:rsidR="009142C2">
        <w:t xml:space="preserve">current and past </w:t>
      </w:r>
      <w:r w:rsidR="009142C2" w:rsidRPr="000A0E83">
        <w:rPr>
          <w:b/>
        </w:rPr>
        <w:t>professional</w:t>
      </w:r>
      <w:r w:rsidR="009142C2">
        <w:t xml:space="preserve"> organizations have you been involved?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D59E8" w14:paraId="321C271E" w14:textId="77777777" w:rsidTr="00D37FAB">
        <w:trPr>
          <w:jc w:val="center"/>
        </w:trPr>
        <w:tc>
          <w:tcPr>
            <w:tcW w:w="11016" w:type="dxa"/>
            <w:tcBorders>
              <w:bottom w:val="single" w:sz="4" w:space="0" w:color="auto"/>
            </w:tcBorders>
          </w:tcPr>
          <w:p w14:paraId="41E2BA91" w14:textId="77777777" w:rsidR="009D59E8" w:rsidRDefault="009D59E8" w:rsidP="009D59E8">
            <w:pPr>
              <w:pStyle w:val="ListParagraph"/>
              <w:numPr>
                <w:ilvl w:val="0"/>
                <w:numId w:val="0"/>
              </w:numPr>
            </w:pPr>
          </w:p>
        </w:tc>
      </w:tr>
      <w:tr w:rsidR="009D59E8" w14:paraId="390D8DA4" w14:textId="77777777" w:rsidTr="00D37FAB">
        <w:trPr>
          <w:jc w:val="center"/>
        </w:trPr>
        <w:tc>
          <w:tcPr>
            <w:tcW w:w="11016" w:type="dxa"/>
            <w:tcBorders>
              <w:top w:val="single" w:sz="4" w:space="0" w:color="auto"/>
              <w:bottom w:val="single" w:sz="4" w:space="0" w:color="auto"/>
            </w:tcBorders>
          </w:tcPr>
          <w:p w14:paraId="7D156696" w14:textId="77777777" w:rsidR="009D59E8" w:rsidRDefault="009D59E8" w:rsidP="009D59E8">
            <w:pPr>
              <w:pStyle w:val="ListParagraph"/>
              <w:numPr>
                <w:ilvl w:val="0"/>
                <w:numId w:val="0"/>
              </w:numPr>
            </w:pPr>
          </w:p>
        </w:tc>
      </w:tr>
      <w:tr w:rsidR="009D59E8" w14:paraId="0458774A" w14:textId="77777777" w:rsidTr="00D37FAB">
        <w:trPr>
          <w:jc w:val="center"/>
        </w:trPr>
        <w:tc>
          <w:tcPr>
            <w:tcW w:w="11016" w:type="dxa"/>
            <w:tcBorders>
              <w:top w:val="single" w:sz="4" w:space="0" w:color="auto"/>
              <w:bottom w:val="single" w:sz="4" w:space="0" w:color="auto"/>
            </w:tcBorders>
          </w:tcPr>
          <w:p w14:paraId="57FF9DE0" w14:textId="77777777" w:rsidR="009D59E8" w:rsidRDefault="009D59E8" w:rsidP="009D59E8">
            <w:pPr>
              <w:pStyle w:val="ListParagraph"/>
              <w:numPr>
                <w:ilvl w:val="0"/>
                <w:numId w:val="0"/>
              </w:numPr>
            </w:pPr>
          </w:p>
        </w:tc>
      </w:tr>
    </w:tbl>
    <w:p w14:paraId="50E50E59" w14:textId="77777777" w:rsidR="009D59E8" w:rsidRPr="00577E6F" w:rsidRDefault="009D59E8" w:rsidP="00D37FAB">
      <w:pPr>
        <w:rPr>
          <w:sz w:val="16"/>
          <w:szCs w:val="16"/>
        </w:rPr>
      </w:pPr>
    </w:p>
    <w:p w14:paraId="7E645C92" w14:textId="77777777" w:rsidR="00D37FAB" w:rsidRDefault="009142C2" w:rsidP="00D37FAB">
      <w:pPr>
        <w:pStyle w:val="ListParagraph"/>
      </w:pPr>
      <w:r>
        <w:t xml:space="preserve">With which current and past </w:t>
      </w:r>
      <w:r w:rsidRPr="000A0E83">
        <w:rPr>
          <w:b/>
        </w:rPr>
        <w:t>community</w:t>
      </w:r>
      <w:r>
        <w:t xml:space="preserve"> organizations have you been involved?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14:paraId="1D6FCECE" w14:textId="77777777" w:rsidTr="00827F6D">
        <w:trPr>
          <w:jc w:val="center"/>
        </w:trPr>
        <w:tc>
          <w:tcPr>
            <w:tcW w:w="11016" w:type="dxa"/>
            <w:tcBorders>
              <w:bottom w:val="single" w:sz="4" w:space="0" w:color="auto"/>
            </w:tcBorders>
          </w:tcPr>
          <w:p w14:paraId="6B4050FC" w14:textId="77777777" w:rsidR="00D37FAB" w:rsidRDefault="00D37FAB" w:rsidP="00827F6D">
            <w:pPr>
              <w:pStyle w:val="ListParagraph"/>
              <w:numPr>
                <w:ilvl w:val="0"/>
                <w:numId w:val="0"/>
              </w:numPr>
            </w:pPr>
          </w:p>
        </w:tc>
      </w:tr>
      <w:tr w:rsidR="00D37FAB" w14:paraId="501221B6" w14:textId="77777777" w:rsidTr="00827F6D">
        <w:trPr>
          <w:jc w:val="center"/>
        </w:trPr>
        <w:tc>
          <w:tcPr>
            <w:tcW w:w="11016" w:type="dxa"/>
            <w:tcBorders>
              <w:top w:val="single" w:sz="4" w:space="0" w:color="auto"/>
              <w:bottom w:val="single" w:sz="4" w:space="0" w:color="auto"/>
            </w:tcBorders>
          </w:tcPr>
          <w:p w14:paraId="655D8708" w14:textId="77777777" w:rsidR="00D37FAB" w:rsidRDefault="00D37FAB" w:rsidP="00827F6D">
            <w:pPr>
              <w:pStyle w:val="ListParagraph"/>
              <w:numPr>
                <w:ilvl w:val="0"/>
                <w:numId w:val="0"/>
              </w:numPr>
            </w:pPr>
          </w:p>
        </w:tc>
      </w:tr>
      <w:tr w:rsidR="00D37FAB" w14:paraId="4CA7384C" w14:textId="77777777" w:rsidTr="00827F6D">
        <w:trPr>
          <w:jc w:val="center"/>
        </w:trPr>
        <w:tc>
          <w:tcPr>
            <w:tcW w:w="11016" w:type="dxa"/>
            <w:tcBorders>
              <w:top w:val="single" w:sz="4" w:space="0" w:color="auto"/>
              <w:bottom w:val="single" w:sz="4" w:space="0" w:color="auto"/>
            </w:tcBorders>
          </w:tcPr>
          <w:p w14:paraId="62A41ADB" w14:textId="77777777" w:rsidR="00D37FAB" w:rsidRDefault="00D37FAB" w:rsidP="00827F6D">
            <w:pPr>
              <w:pStyle w:val="ListParagraph"/>
              <w:numPr>
                <w:ilvl w:val="0"/>
                <w:numId w:val="0"/>
              </w:numPr>
            </w:pPr>
          </w:p>
        </w:tc>
      </w:tr>
    </w:tbl>
    <w:p w14:paraId="4627954C" w14:textId="77777777" w:rsidR="00D37FAB" w:rsidRPr="00577E6F" w:rsidRDefault="00D37FAB" w:rsidP="00D37FAB">
      <w:pPr>
        <w:rPr>
          <w:sz w:val="16"/>
          <w:szCs w:val="16"/>
        </w:rPr>
      </w:pPr>
    </w:p>
    <w:p w14:paraId="77976EB4" w14:textId="77777777" w:rsidR="00D37FAB" w:rsidRDefault="009142C2" w:rsidP="00D37FAB">
      <w:pPr>
        <w:pStyle w:val="ListParagraph"/>
      </w:pPr>
      <w:r>
        <w:t>Are there any helpful community connections to our organization you may have?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14:paraId="2CE55E84" w14:textId="77777777" w:rsidTr="00827F6D">
        <w:trPr>
          <w:jc w:val="center"/>
        </w:trPr>
        <w:tc>
          <w:tcPr>
            <w:tcW w:w="11016" w:type="dxa"/>
            <w:tcBorders>
              <w:bottom w:val="single" w:sz="4" w:space="0" w:color="auto"/>
            </w:tcBorders>
          </w:tcPr>
          <w:p w14:paraId="077EF764" w14:textId="77777777" w:rsidR="00D37FAB" w:rsidRDefault="00D37FAB" w:rsidP="004A6855">
            <w:pPr>
              <w:pStyle w:val="ListParagraph"/>
              <w:numPr>
                <w:ilvl w:val="0"/>
                <w:numId w:val="0"/>
              </w:numPr>
              <w:ind w:left="360" w:hanging="360"/>
            </w:pPr>
          </w:p>
        </w:tc>
      </w:tr>
      <w:tr w:rsidR="00D37FAB" w14:paraId="0665A88D" w14:textId="77777777" w:rsidTr="00827F6D">
        <w:trPr>
          <w:jc w:val="center"/>
        </w:trPr>
        <w:tc>
          <w:tcPr>
            <w:tcW w:w="11016" w:type="dxa"/>
            <w:tcBorders>
              <w:top w:val="single" w:sz="4" w:space="0" w:color="auto"/>
              <w:bottom w:val="single" w:sz="4" w:space="0" w:color="auto"/>
            </w:tcBorders>
          </w:tcPr>
          <w:p w14:paraId="7667C7B7" w14:textId="77777777" w:rsidR="00D37FAB" w:rsidRDefault="00D37FAB" w:rsidP="004A6855">
            <w:pPr>
              <w:pStyle w:val="ListParagraph"/>
              <w:numPr>
                <w:ilvl w:val="0"/>
                <w:numId w:val="0"/>
              </w:numPr>
              <w:ind w:left="360" w:hanging="360"/>
            </w:pPr>
          </w:p>
        </w:tc>
      </w:tr>
      <w:tr w:rsidR="00D37FAB" w14:paraId="67524A3B" w14:textId="77777777" w:rsidTr="00827F6D">
        <w:trPr>
          <w:jc w:val="center"/>
        </w:trPr>
        <w:tc>
          <w:tcPr>
            <w:tcW w:w="11016" w:type="dxa"/>
            <w:tcBorders>
              <w:top w:val="single" w:sz="4" w:space="0" w:color="auto"/>
              <w:bottom w:val="single" w:sz="4" w:space="0" w:color="auto"/>
            </w:tcBorders>
          </w:tcPr>
          <w:p w14:paraId="04FFE073" w14:textId="77777777" w:rsidR="00D37FAB" w:rsidRDefault="00D37FAB" w:rsidP="004A6855">
            <w:pPr>
              <w:pStyle w:val="ListParagraph"/>
              <w:numPr>
                <w:ilvl w:val="0"/>
                <w:numId w:val="0"/>
              </w:numPr>
              <w:ind w:left="360" w:hanging="360"/>
            </w:pPr>
          </w:p>
        </w:tc>
      </w:tr>
    </w:tbl>
    <w:p w14:paraId="5AF6AAF3" w14:textId="77777777" w:rsidR="00D37FAB" w:rsidRPr="00577E6F" w:rsidRDefault="00D37FAB" w:rsidP="004A6855">
      <w:pPr>
        <w:ind w:left="360" w:hanging="360"/>
        <w:rPr>
          <w:sz w:val="16"/>
          <w:szCs w:val="16"/>
        </w:rPr>
      </w:pPr>
    </w:p>
    <w:p w14:paraId="44090D3C" w14:textId="77777777" w:rsidR="00D37FAB" w:rsidRDefault="009142C2" w:rsidP="00D37FAB">
      <w:pPr>
        <w:pStyle w:val="ListParagraph"/>
      </w:pPr>
      <w:r>
        <w:t>What attracts you to our organization?</w:t>
      </w:r>
      <w:r w:rsidR="00D37FAB">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14:paraId="7CF1CC0A" w14:textId="77777777" w:rsidTr="00827F6D">
        <w:trPr>
          <w:jc w:val="center"/>
        </w:trPr>
        <w:tc>
          <w:tcPr>
            <w:tcW w:w="11016" w:type="dxa"/>
            <w:tcBorders>
              <w:bottom w:val="single" w:sz="4" w:space="0" w:color="auto"/>
            </w:tcBorders>
          </w:tcPr>
          <w:p w14:paraId="2A4D9249" w14:textId="77777777" w:rsidR="00D37FAB" w:rsidRDefault="00D37FAB" w:rsidP="00827F6D">
            <w:pPr>
              <w:pStyle w:val="ListParagraph"/>
              <w:numPr>
                <w:ilvl w:val="0"/>
                <w:numId w:val="0"/>
              </w:numPr>
            </w:pPr>
          </w:p>
        </w:tc>
      </w:tr>
      <w:tr w:rsidR="00D37FAB" w14:paraId="65984B51" w14:textId="77777777" w:rsidTr="00827F6D">
        <w:trPr>
          <w:jc w:val="center"/>
        </w:trPr>
        <w:tc>
          <w:tcPr>
            <w:tcW w:w="11016" w:type="dxa"/>
            <w:tcBorders>
              <w:top w:val="single" w:sz="4" w:space="0" w:color="auto"/>
              <w:bottom w:val="single" w:sz="4" w:space="0" w:color="auto"/>
            </w:tcBorders>
          </w:tcPr>
          <w:p w14:paraId="632D8D72" w14:textId="77777777" w:rsidR="00D37FAB" w:rsidRDefault="00D37FAB" w:rsidP="00827F6D">
            <w:pPr>
              <w:pStyle w:val="ListParagraph"/>
              <w:numPr>
                <w:ilvl w:val="0"/>
                <w:numId w:val="0"/>
              </w:numPr>
            </w:pPr>
          </w:p>
        </w:tc>
      </w:tr>
      <w:tr w:rsidR="00D37FAB" w14:paraId="563CB9BD" w14:textId="77777777" w:rsidTr="00827F6D">
        <w:trPr>
          <w:jc w:val="center"/>
        </w:trPr>
        <w:tc>
          <w:tcPr>
            <w:tcW w:w="11016" w:type="dxa"/>
            <w:tcBorders>
              <w:top w:val="single" w:sz="4" w:space="0" w:color="auto"/>
              <w:bottom w:val="single" w:sz="4" w:space="0" w:color="auto"/>
            </w:tcBorders>
          </w:tcPr>
          <w:p w14:paraId="1E8E5AC3" w14:textId="77777777" w:rsidR="00D37FAB" w:rsidRDefault="00D37FAB" w:rsidP="00827F6D">
            <w:pPr>
              <w:pStyle w:val="ListParagraph"/>
              <w:numPr>
                <w:ilvl w:val="0"/>
                <w:numId w:val="0"/>
              </w:numPr>
            </w:pPr>
          </w:p>
        </w:tc>
      </w:tr>
    </w:tbl>
    <w:p w14:paraId="72AE6BC3" w14:textId="77777777" w:rsidR="00D37FAB" w:rsidRPr="00577E6F" w:rsidRDefault="00D37FAB" w:rsidP="00D37FAB">
      <w:pPr>
        <w:rPr>
          <w:sz w:val="16"/>
          <w:szCs w:val="16"/>
        </w:rPr>
      </w:pPr>
    </w:p>
    <w:p w14:paraId="28690B75" w14:textId="77777777" w:rsidR="00D37FAB" w:rsidRDefault="008A2159" w:rsidP="00D37FAB">
      <w:pPr>
        <w:pStyle w:val="ListParagraph"/>
      </w:pPr>
      <w:r>
        <w:t>Board meetings are typically lunch meetings held on the 4</w:t>
      </w:r>
      <w:r w:rsidRPr="008A2159">
        <w:rPr>
          <w:vertAlign w:val="superscript"/>
        </w:rPr>
        <w:t>th</w:t>
      </w:r>
      <w:r>
        <w:t xml:space="preserve"> Thursday of each month from 12 – 1:30 </w:t>
      </w:r>
      <w:r w:rsidR="00FB6A7E">
        <w:t xml:space="preserve">via zoom or in-person </w:t>
      </w:r>
      <w:r>
        <w:t>at the Elizabeth Upjohn Center on Stadium Drive.  Will you be able to attend regularly?</w:t>
      </w:r>
    </w:p>
    <w:p w14:paraId="60E94578" w14:textId="77777777" w:rsidR="00D37FAB" w:rsidRDefault="008A2159" w:rsidP="00D37FAB">
      <w:r>
        <w:t>__________________________________________________________________________________________________</w:t>
      </w:r>
    </w:p>
    <w:p w14:paraId="701AEEBF" w14:textId="77777777" w:rsidR="00FB6A7E" w:rsidRPr="00577E6F" w:rsidRDefault="00FB6A7E" w:rsidP="00D37FAB">
      <w:pPr>
        <w:rPr>
          <w:sz w:val="16"/>
          <w:szCs w:val="16"/>
        </w:rPr>
      </w:pPr>
    </w:p>
    <w:p w14:paraId="544613A4" w14:textId="77777777" w:rsidR="00FB6A7E" w:rsidRDefault="00FB6A7E" w:rsidP="00FB6A7E">
      <w:pPr>
        <w:pStyle w:val="ListParagraph"/>
        <w:spacing w:before="120" w:after="120"/>
      </w:pPr>
      <w:r>
        <w:t>Regular attendance is a vital part of serving as a Director.   Article II, Section F of the By-Laws states:</w:t>
      </w:r>
    </w:p>
    <w:p w14:paraId="1F6C56F8" w14:textId="77777777" w:rsidR="00FB6A7E" w:rsidRPr="00577E6F" w:rsidRDefault="00FB6A7E" w:rsidP="00FB6A7E">
      <w:pPr>
        <w:pStyle w:val="ListParagraph"/>
        <w:numPr>
          <w:ilvl w:val="0"/>
          <w:numId w:val="0"/>
        </w:numPr>
        <w:spacing w:before="120" w:after="120"/>
        <w:ind w:left="360" w:firstLine="360"/>
        <w:rPr>
          <w:sz w:val="16"/>
          <w:szCs w:val="16"/>
        </w:rPr>
      </w:pPr>
    </w:p>
    <w:p w14:paraId="1A511A26" w14:textId="77777777" w:rsidR="00FB6A7E" w:rsidRDefault="00FB6A7E" w:rsidP="00FB6A7E">
      <w:pPr>
        <w:pStyle w:val="ListParagraph"/>
        <w:numPr>
          <w:ilvl w:val="0"/>
          <w:numId w:val="0"/>
        </w:numPr>
        <w:spacing w:before="120" w:after="120"/>
        <w:ind w:left="360" w:firstLine="360"/>
      </w:pPr>
      <w:r>
        <w:t xml:space="preserve">A Director may be deemed to have resigned if he/she misses three (3) meetings of the </w:t>
      </w:r>
    </w:p>
    <w:p w14:paraId="3464E42B" w14:textId="77777777" w:rsidR="00FB6A7E" w:rsidRDefault="00FB6A7E" w:rsidP="00FB6A7E">
      <w:pPr>
        <w:pStyle w:val="ListParagraph"/>
        <w:numPr>
          <w:ilvl w:val="0"/>
          <w:numId w:val="0"/>
        </w:numPr>
        <w:spacing w:before="120" w:after="120"/>
        <w:ind w:left="360" w:firstLine="360"/>
      </w:pPr>
      <w:r>
        <w:t xml:space="preserve">Board of Directors in succession without prior notification. Notice of this rule is to be </w:t>
      </w:r>
    </w:p>
    <w:p w14:paraId="1D922096" w14:textId="77777777" w:rsidR="00577E6F" w:rsidRPr="00577E6F" w:rsidRDefault="00FB6A7E" w:rsidP="00FB6A7E">
      <w:pPr>
        <w:pStyle w:val="ListParagraph"/>
        <w:numPr>
          <w:ilvl w:val="0"/>
          <w:numId w:val="0"/>
        </w:numPr>
        <w:spacing w:before="120" w:after="120"/>
        <w:ind w:left="360" w:firstLine="360"/>
        <w:rPr>
          <w:sz w:val="16"/>
          <w:szCs w:val="16"/>
        </w:rPr>
      </w:pPr>
      <w:r>
        <w:t xml:space="preserve">mailed or e-mailed to such a </w:t>
      </w:r>
      <w:proofErr w:type="gramStart"/>
      <w:r>
        <w:t>Director</w:t>
      </w:r>
      <w:proofErr w:type="gramEnd"/>
      <w:r>
        <w:t xml:space="preserve"> following the second missed meeting.</w:t>
      </w:r>
      <w:r>
        <w:cr/>
      </w:r>
    </w:p>
    <w:p w14:paraId="09F8E19A" w14:textId="77777777" w:rsidR="00FB6A7E" w:rsidRDefault="00FB6A7E" w:rsidP="00FB6A7E">
      <w:pPr>
        <w:pStyle w:val="ListParagraph"/>
        <w:numPr>
          <w:ilvl w:val="0"/>
          <w:numId w:val="0"/>
        </w:numPr>
        <w:spacing w:before="120" w:after="120"/>
        <w:ind w:left="360" w:firstLine="360"/>
      </w:pPr>
      <w:r>
        <w:t xml:space="preserve">I understand that it would be my responsibility to notify the board president prior to any meetings I </w:t>
      </w:r>
      <w:r w:rsidR="00577E6F">
        <w:t xml:space="preserve">would </w:t>
      </w:r>
      <w:r>
        <w:t xml:space="preserve">not be able to attend. </w:t>
      </w:r>
      <w:r w:rsidR="00577E6F">
        <w:t>________________________________________________________________________________________</w:t>
      </w:r>
    </w:p>
    <w:p w14:paraId="2BF392E2" w14:textId="77777777" w:rsidR="00FB6A7E" w:rsidRPr="00577E6F" w:rsidRDefault="00FB6A7E" w:rsidP="00FB6A7E">
      <w:pPr>
        <w:spacing w:before="120" w:after="120"/>
        <w:rPr>
          <w:sz w:val="16"/>
          <w:szCs w:val="16"/>
        </w:rPr>
      </w:pPr>
    </w:p>
    <w:p w14:paraId="3A56BBF2" w14:textId="77777777" w:rsidR="00D37FAB" w:rsidRDefault="008A2159" w:rsidP="00FB6A7E">
      <w:pPr>
        <w:pStyle w:val="ListParagraph"/>
        <w:spacing w:before="120" w:after="120"/>
      </w:pPr>
      <w:r>
        <w:t>Are you willing to make yourself available for new member tour to become familiar with our facilities here in southwest MI (this will take several hours)</w:t>
      </w:r>
      <w:r w:rsidR="00D37FAB">
        <w:t xml:space="preserve">? </w:t>
      </w:r>
    </w:p>
    <w:p w14:paraId="2C751692" w14:textId="77777777" w:rsidR="00D37FAB" w:rsidRDefault="008A2159" w:rsidP="00665AA8">
      <w:pPr>
        <w:spacing w:before="120" w:after="120"/>
      </w:pPr>
      <w:r>
        <w:t>__________________________________________________________________________________________________</w:t>
      </w:r>
    </w:p>
    <w:p w14:paraId="22EFA8D8" w14:textId="77777777" w:rsidR="009A4839" w:rsidRPr="009A4839" w:rsidRDefault="00FA601B" w:rsidP="009A4839">
      <w:pPr>
        <w:pStyle w:val="ListParagraph"/>
        <w:spacing w:before="120"/>
      </w:pPr>
      <w:r>
        <w:t>Being</w:t>
      </w:r>
      <w:r w:rsidR="00A43D5D">
        <w:t xml:space="preserve"> able to state that the Board of Directors is a 100% giving board</w:t>
      </w:r>
      <w:r>
        <w:t xml:space="preserve"> is an important aspect of how foundations evaluate our organization</w:t>
      </w:r>
      <w:r w:rsidR="00A43D5D">
        <w:t xml:space="preserve">.  We appreciate any annual monetary donation our </w:t>
      </w:r>
      <w:r w:rsidR="004A6855">
        <w:t xml:space="preserve">board </w:t>
      </w:r>
      <w:r w:rsidR="00A43D5D">
        <w:t xml:space="preserve">members are able to contribute. </w:t>
      </w:r>
    </w:p>
    <w:p w14:paraId="5F2D3D16" w14:textId="77777777" w:rsidR="009A4839" w:rsidRDefault="009A4839" w:rsidP="009A4839">
      <w:pPr>
        <w:spacing w:before="120"/>
      </w:pPr>
    </w:p>
    <w:p w14:paraId="658D4DEE" w14:textId="77777777" w:rsidR="009A4839" w:rsidRPr="009A4839" w:rsidRDefault="00665AA8" w:rsidP="009A4839">
      <w:pPr>
        <w:pStyle w:val="ListParagraph"/>
        <w:spacing w:before="120" w:after="200" w:line="276" w:lineRule="auto"/>
        <w:rPr>
          <w:sz w:val="16"/>
          <w:szCs w:val="16"/>
        </w:rPr>
      </w:pPr>
      <w:r>
        <w:lastRenderedPageBreak/>
        <w:t>Are you or a close family member benefiting from a financial contractual agreement in a partnership with the Community Healing Centers that may result in a conflict of interest</w:t>
      </w:r>
      <w:r w:rsidR="00D37FAB">
        <w:t xml:space="preserve">? </w:t>
      </w:r>
    </w:p>
    <w:p w14:paraId="78F39499" w14:textId="77777777" w:rsidR="009A4839" w:rsidRDefault="009A4839" w:rsidP="009A4839">
      <w:pPr>
        <w:rPr>
          <w:sz w:val="16"/>
          <w:szCs w:val="16"/>
        </w:rPr>
      </w:pPr>
      <w:r w:rsidRPr="009A4839">
        <w:rPr>
          <w:sz w:val="16"/>
          <w:szCs w:val="16"/>
        </w:rPr>
        <w:t>__________________________________________________________________________________________________</w:t>
      </w:r>
      <w:r>
        <w:rPr>
          <w:sz w:val="16"/>
          <w:szCs w:val="16"/>
        </w:rPr>
        <w:t>_____________________________________</w:t>
      </w:r>
    </w:p>
    <w:p w14:paraId="3398BC6D" w14:textId="77777777" w:rsidR="004A6855" w:rsidRDefault="004A6855" w:rsidP="009A4839">
      <w:pPr>
        <w:rPr>
          <w:sz w:val="16"/>
          <w:szCs w:val="16"/>
        </w:rPr>
      </w:pPr>
    </w:p>
    <w:p w14:paraId="05816B68" w14:textId="77777777" w:rsidR="004A6855" w:rsidRDefault="004A6855" w:rsidP="004A6855">
      <w:pPr>
        <w:pStyle w:val="ListParagraph"/>
      </w:pPr>
      <w:r>
        <w:t xml:space="preserve">Our Board of Directors is a 100% working board and members are expected to contribute their time and talents not just to the overall board but also to one or more of the various committees and fundraisers.   Please indicate below with which committees you would be interested in using your skills.  Please circle </w:t>
      </w:r>
      <w:r w:rsidR="007A1510">
        <w:t xml:space="preserve">those </w:t>
      </w:r>
      <w:r>
        <w:t>that apply:</w:t>
      </w:r>
    </w:p>
    <w:p w14:paraId="51022509" w14:textId="77777777" w:rsidR="004A6855" w:rsidRPr="00577E6F" w:rsidRDefault="004A6855" w:rsidP="004A6855">
      <w:pPr>
        <w:ind w:left="360"/>
        <w:rPr>
          <w:sz w:val="28"/>
          <w:szCs w:val="28"/>
        </w:rPr>
      </w:pPr>
    </w:p>
    <w:p w14:paraId="5A53A335" w14:textId="676FABCA" w:rsidR="004A6855" w:rsidRDefault="00FA601B" w:rsidP="004A6855">
      <w:pPr>
        <w:ind w:left="360"/>
      </w:pPr>
      <w:r>
        <w:t>Finance Committee</w:t>
      </w:r>
      <w:r>
        <w:tab/>
      </w:r>
      <w:r>
        <w:tab/>
      </w:r>
      <w:r>
        <w:tab/>
      </w:r>
      <w:r w:rsidR="00562FF2">
        <w:tab/>
      </w:r>
      <w:r>
        <w:t>Development Committee</w:t>
      </w:r>
      <w:r>
        <w:tab/>
      </w:r>
      <w:r>
        <w:tab/>
        <w:t>Nominating Committee</w:t>
      </w:r>
    </w:p>
    <w:p w14:paraId="55A91965" w14:textId="77777777" w:rsidR="00FA601B" w:rsidRDefault="00FA601B" w:rsidP="004A6855">
      <w:pPr>
        <w:ind w:left="360"/>
      </w:pPr>
    </w:p>
    <w:p w14:paraId="53401C2B" w14:textId="77777777" w:rsidR="00FA601B" w:rsidRDefault="00FA601B" w:rsidP="004A6855">
      <w:pPr>
        <w:ind w:left="360"/>
      </w:pPr>
    </w:p>
    <w:p w14:paraId="4D463ABC" w14:textId="6A5BD8F8" w:rsidR="00562FF2" w:rsidRDefault="00FA601B" w:rsidP="00562FF2">
      <w:pPr>
        <w:ind w:left="360"/>
      </w:pPr>
      <w:r>
        <w:t>P</w:t>
      </w:r>
      <w:r w:rsidR="00562FF2">
        <w:t>olicy, Procedure and Program</w:t>
      </w:r>
      <w:r w:rsidR="00562FF2" w:rsidRPr="00562FF2">
        <w:t xml:space="preserve"> </w:t>
      </w:r>
      <w:r w:rsidR="00562FF2">
        <w:tab/>
      </w:r>
      <w:r w:rsidR="00562FF2">
        <w:tab/>
      </w:r>
      <w:r w:rsidR="00562FF2">
        <w:t>Planned Giving Committee</w:t>
      </w:r>
      <w:r w:rsidR="00562FF2" w:rsidRPr="00562FF2">
        <w:t xml:space="preserve"> </w:t>
      </w:r>
      <w:r w:rsidR="00562FF2">
        <w:tab/>
      </w:r>
      <w:r w:rsidR="00562FF2">
        <w:tab/>
      </w:r>
      <w:r w:rsidR="00562FF2">
        <w:t>DEI Committee</w:t>
      </w:r>
    </w:p>
    <w:p w14:paraId="5D858DB6" w14:textId="6EAB0B95" w:rsidR="00FA601B" w:rsidRDefault="00562FF2" w:rsidP="004A6855">
      <w:pPr>
        <w:ind w:left="360"/>
      </w:pPr>
      <w:r>
        <w:t>Services Review</w:t>
      </w:r>
      <w:r w:rsidR="00FA601B">
        <w:t xml:space="preserve"> Committee</w:t>
      </w:r>
      <w:r w:rsidR="00FA601B">
        <w:tab/>
      </w:r>
      <w:r w:rsidR="00FA601B">
        <w:tab/>
      </w:r>
      <w:r w:rsidR="000B1030">
        <w:tab/>
      </w:r>
      <w:r w:rsidR="000B1030">
        <w:tab/>
      </w:r>
    </w:p>
    <w:p w14:paraId="679A7521" w14:textId="77777777" w:rsidR="00FA601B" w:rsidRDefault="00FA601B" w:rsidP="004A6855">
      <w:pPr>
        <w:ind w:left="360"/>
      </w:pPr>
    </w:p>
    <w:p w14:paraId="2B8C500D" w14:textId="77777777" w:rsidR="00FA601B" w:rsidRDefault="00FA601B" w:rsidP="004A6855">
      <w:pPr>
        <w:ind w:left="360"/>
      </w:pPr>
    </w:p>
    <w:p w14:paraId="40E7CD20" w14:textId="1DC73C90" w:rsidR="00FA601B" w:rsidRDefault="00FA601B" w:rsidP="004A6855">
      <w:pPr>
        <w:ind w:left="360"/>
      </w:pPr>
      <w:r>
        <w:t xml:space="preserve">Serve </w:t>
      </w:r>
      <w:r w:rsidR="002B7C24">
        <w:t>f</w:t>
      </w:r>
      <w:r>
        <w:t xml:space="preserve">or Kids </w:t>
      </w:r>
      <w:r w:rsidR="000E095D">
        <w:t>Planning</w:t>
      </w:r>
      <w:r>
        <w:tab/>
      </w:r>
      <w:r>
        <w:tab/>
      </w:r>
      <w:r w:rsidR="00562FF2">
        <w:tab/>
      </w:r>
      <w:r w:rsidR="000E095D">
        <w:t>Roof Sit Planning Committee</w:t>
      </w:r>
      <w:r>
        <w:tab/>
      </w:r>
      <w:r>
        <w:tab/>
        <w:t xml:space="preserve">Coming Together </w:t>
      </w:r>
      <w:r w:rsidR="000E095D">
        <w:t>Conference</w:t>
      </w:r>
    </w:p>
    <w:p w14:paraId="17B52CA1" w14:textId="6E6A95DF" w:rsidR="00FA601B" w:rsidRDefault="000E095D" w:rsidP="004A6855">
      <w:pPr>
        <w:ind w:left="360"/>
      </w:pPr>
      <w:r>
        <w:t>Committee</w:t>
      </w:r>
      <w:r>
        <w:tab/>
      </w:r>
      <w:r>
        <w:tab/>
      </w:r>
      <w:r>
        <w:tab/>
      </w:r>
      <w:r>
        <w:tab/>
      </w:r>
      <w:r>
        <w:tab/>
      </w:r>
      <w:r>
        <w:tab/>
      </w:r>
      <w:r>
        <w:tab/>
      </w:r>
      <w:r>
        <w:tab/>
        <w:t xml:space="preserve">     </w:t>
      </w:r>
      <w:r w:rsidR="00562FF2">
        <w:tab/>
      </w:r>
      <w:r w:rsidR="00562FF2">
        <w:tab/>
      </w:r>
      <w:r>
        <w:t xml:space="preserve"> Planning Committee</w:t>
      </w:r>
    </w:p>
    <w:p w14:paraId="1C7DD476" w14:textId="77777777" w:rsidR="00FA601B" w:rsidRDefault="00FA601B" w:rsidP="004A6855">
      <w:pPr>
        <w:ind w:left="360"/>
      </w:pPr>
    </w:p>
    <w:p w14:paraId="224C80A5" w14:textId="77777777" w:rsidR="000E095D" w:rsidRDefault="000E095D" w:rsidP="004A6855">
      <w:pPr>
        <w:ind w:left="360"/>
      </w:pPr>
    </w:p>
    <w:p w14:paraId="6BF0023F" w14:textId="77777777" w:rsidR="00FA601B" w:rsidRPr="00577E6F" w:rsidRDefault="00FA601B" w:rsidP="004A6855">
      <w:pPr>
        <w:ind w:left="360"/>
        <w:rPr>
          <w:sz w:val="28"/>
          <w:szCs w:val="28"/>
        </w:rPr>
      </w:pPr>
    </w:p>
    <w:p w14:paraId="71930F96" w14:textId="77777777" w:rsidR="00F50143" w:rsidRDefault="00F50143" w:rsidP="004A6855">
      <w:pPr>
        <w:ind w:left="360"/>
      </w:pPr>
      <w:r w:rsidRPr="00F50143">
        <w:rPr>
          <w:b/>
        </w:rPr>
        <w:t>Serve for Kids</w:t>
      </w:r>
      <w:r w:rsidRPr="00F50143">
        <w:t xml:space="preserve"> proceeds go towards the Wright for Kids Fund at the Community Healing Centers, supporting programs that treat and prevent child abuse in Southwest Michigan. Not only does Serve </w:t>
      </w:r>
      <w:r w:rsidR="002B7C24">
        <w:t>f</w:t>
      </w:r>
      <w:r w:rsidRPr="00F50143">
        <w:t xml:space="preserve">or Kids benefit the Children’s Programs, but it also supports the STREET After School &amp; Summer Program for </w:t>
      </w:r>
      <w:r>
        <w:t>boys living in Kalamazoo County.</w:t>
      </w:r>
    </w:p>
    <w:p w14:paraId="31C9F27E" w14:textId="77777777" w:rsidR="00264C68" w:rsidRDefault="00264C68" w:rsidP="004A6855">
      <w:pPr>
        <w:ind w:left="360"/>
      </w:pPr>
    </w:p>
    <w:p w14:paraId="2B688F23" w14:textId="77777777" w:rsidR="00F50143" w:rsidRDefault="00F50143" w:rsidP="004A6855">
      <w:pPr>
        <w:ind w:left="360"/>
      </w:pPr>
      <w:r w:rsidRPr="00F50143">
        <w:rPr>
          <w:b/>
        </w:rPr>
        <w:t>Roof Sit</w:t>
      </w:r>
      <w:r w:rsidRPr="00F50143">
        <w:t xml:space="preserve"> raises funds to support </w:t>
      </w:r>
      <w:r>
        <w:t>the Community Healing Center</w:t>
      </w:r>
      <w:r w:rsidRPr="00F50143">
        <w:t>s</w:t>
      </w:r>
      <w:r>
        <w:t>’</w:t>
      </w:r>
      <w:r w:rsidRPr="00F50143">
        <w:t xml:space="preserve"> programs that treat and prevent child abuse and neglect here in Southwest Michigan. Our Children’s Advocacy Center offers compassionate, specialized care for children who are victims of sexual or physical abuse. We provide individual counseling for child victims and their non-offending family members, family therapy, and support groups for parents. Children in therapy learn to deal with the anger, shame and guilt associated with being a victim of abuse, and can access ou</w:t>
      </w:r>
      <w:r w:rsidR="00264C68">
        <w:t>r services at no cost, for life.</w:t>
      </w:r>
    </w:p>
    <w:p w14:paraId="6547F081" w14:textId="77777777" w:rsidR="00F50143" w:rsidRDefault="00F50143" w:rsidP="004A6855">
      <w:pPr>
        <w:ind w:left="360"/>
      </w:pPr>
    </w:p>
    <w:p w14:paraId="13E266F3" w14:textId="77777777" w:rsidR="00F50143" w:rsidRDefault="00F50143" w:rsidP="004A6855">
      <w:pPr>
        <w:ind w:left="360"/>
      </w:pPr>
      <w:r w:rsidRPr="00F50143">
        <w:rPr>
          <w:b/>
        </w:rPr>
        <w:t>Coming Together Conference</w:t>
      </w:r>
      <w:r>
        <w:t xml:space="preserve"> </w:t>
      </w:r>
      <w:r w:rsidRPr="00F50143">
        <w:t xml:space="preserve">is </w:t>
      </w:r>
      <w:r w:rsidR="00264C68">
        <w:t xml:space="preserve">a </w:t>
      </w:r>
      <w:r w:rsidR="00264C68" w:rsidRPr="00F50143">
        <w:t>collaboration</w:t>
      </w:r>
      <w:r w:rsidRPr="00F50143">
        <w:t xml:space="preserve"> between Community Healing Centers and the Specialty Program in Alcohol and Drug Abuse at Western Michigan University. Professionals from fields including medical law, social work, and education will be joined by national experts and spokespersons in a full day of presentations and workshops. We hope to reduce the stigma associated with treatment and recovery, while facilitating conversation and partnerships with a variety of community organizations.</w:t>
      </w:r>
      <w:r>
        <w:t xml:space="preserve"> </w:t>
      </w:r>
    </w:p>
    <w:p w14:paraId="6F9422D6" w14:textId="77777777" w:rsidR="00F50143" w:rsidRDefault="00F50143" w:rsidP="004A6855">
      <w:pPr>
        <w:ind w:left="360"/>
        <w:rPr>
          <w:b/>
        </w:rPr>
      </w:pPr>
    </w:p>
    <w:p w14:paraId="21094C2D" w14:textId="77777777" w:rsidR="00F50143" w:rsidRDefault="00F50143" w:rsidP="004A6855">
      <w:pPr>
        <w:ind w:left="360"/>
      </w:pPr>
    </w:p>
    <w:p w14:paraId="7CBC2B7E" w14:textId="77777777" w:rsidR="00FF4B4A" w:rsidRDefault="000A0E83" w:rsidP="00FF4B4A">
      <w:pPr>
        <w:pStyle w:val="ListParagraph"/>
      </w:pPr>
      <w:r>
        <w:t xml:space="preserve"> Please feel free to tell us more about yourself</w:t>
      </w:r>
      <w:r w:rsidR="00EB59CE">
        <w:t>.  (You may also attach a resume.)</w:t>
      </w:r>
      <w:r>
        <w:t>:</w:t>
      </w:r>
    </w:p>
    <w:p w14:paraId="59DD761C" w14:textId="77777777" w:rsidR="000A0E83" w:rsidRDefault="000A0E83" w:rsidP="000A0E83"/>
    <w:p w14:paraId="2008FB66" w14:textId="77777777" w:rsidR="004A6855" w:rsidRDefault="000A0E83" w:rsidP="002B7C24">
      <w:r w:rsidRPr="000A0E83">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A6855" w:rsidSect="00577E6F">
      <w:pgSz w:w="12240" w:h="15840"/>
      <w:pgMar w:top="90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1EC4F" w14:textId="77777777" w:rsidR="00521972" w:rsidRDefault="00521972" w:rsidP="00577E6F">
      <w:r>
        <w:separator/>
      </w:r>
    </w:p>
  </w:endnote>
  <w:endnote w:type="continuationSeparator" w:id="0">
    <w:p w14:paraId="1F001B1B" w14:textId="77777777" w:rsidR="00521972" w:rsidRDefault="00521972" w:rsidP="0057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C44CB" w14:textId="77777777" w:rsidR="00521972" w:rsidRDefault="00521972" w:rsidP="00577E6F">
      <w:r>
        <w:separator/>
      </w:r>
    </w:p>
  </w:footnote>
  <w:footnote w:type="continuationSeparator" w:id="0">
    <w:p w14:paraId="5339CED2" w14:textId="77777777" w:rsidR="00521972" w:rsidRDefault="00521972" w:rsidP="00577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400F65"/>
    <w:multiLevelType w:val="hybridMultilevel"/>
    <w:tmpl w:val="217634F0"/>
    <w:lvl w:ilvl="0" w:tplc="4C18AE2C">
      <w:start w:val="1"/>
      <w:numFmt w:val="decimal"/>
      <w:pStyle w:val="ListParagraph"/>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46082584">
    <w:abstractNumId w:val="2"/>
  </w:num>
  <w:num w:numId="2" w16cid:durableId="2042900155">
    <w:abstractNumId w:val="2"/>
    <w:lvlOverride w:ilvl="0">
      <w:startOverride w:val="1"/>
    </w:lvlOverride>
  </w:num>
  <w:num w:numId="3" w16cid:durableId="1094589926">
    <w:abstractNumId w:val="2"/>
    <w:lvlOverride w:ilvl="0">
      <w:startOverride w:val="1"/>
    </w:lvlOverride>
  </w:num>
  <w:num w:numId="4" w16cid:durableId="1153571281">
    <w:abstractNumId w:val="2"/>
    <w:lvlOverride w:ilvl="0">
      <w:startOverride w:val="1"/>
    </w:lvlOverride>
  </w:num>
  <w:num w:numId="5" w16cid:durableId="1422725847">
    <w:abstractNumId w:val="2"/>
    <w:lvlOverride w:ilvl="0">
      <w:startOverride w:val="1"/>
    </w:lvlOverride>
  </w:num>
  <w:num w:numId="6" w16cid:durableId="909652806">
    <w:abstractNumId w:val="0"/>
  </w:num>
  <w:num w:numId="7" w16cid:durableId="166332660">
    <w:abstractNumId w:val="0"/>
    <w:lvlOverride w:ilvl="0">
      <w:startOverride w:val="1"/>
    </w:lvlOverride>
  </w:num>
  <w:num w:numId="8" w16cid:durableId="600532674">
    <w:abstractNumId w:val="0"/>
    <w:lvlOverride w:ilvl="0">
      <w:startOverride w:val="1"/>
    </w:lvlOverride>
  </w:num>
  <w:num w:numId="9" w16cid:durableId="49810760">
    <w:abstractNumId w:val="0"/>
    <w:lvlOverride w:ilvl="0">
      <w:startOverride w:val="1"/>
    </w:lvlOverride>
  </w:num>
  <w:num w:numId="10" w16cid:durableId="548611738">
    <w:abstractNumId w:val="0"/>
    <w:lvlOverride w:ilvl="0">
      <w:startOverride w:val="1"/>
    </w:lvlOverride>
  </w:num>
  <w:num w:numId="11" w16cid:durableId="1673603316">
    <w:abstractNumId w:val="0"/>
    <w:lvlOverride w:ilvl="0">
      <w:startOverride w:val="1"/>
    </w:lvlOverride>
  </w:num>
  <w:num w:numId="12" w16cid:durableId="2068918553">
    <w:abstractNumId w:val="0"/>
    <w:lvlOverride w:ilvl="0">
      <w:startOverride w:val="1"/>
    </w:lvlOverride>
  </w:num>
  <w:num w:numId="13" w16cid:durableId="2070032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637B"/>
    <w:rsid w:val="00030207"/>
    <w:rsid w:val="00091724"/>
    <w:rsid w:val="000A0E83"/>
    <w:rsid w:val="000B1030"/>
    <w:rsid w:val="000E095D"/>
    <w:rsid w:val="000E353C"/>
    <w:rsid w:val="001115E6"/>
    <w:rsid w:val="001910B2"/>
    <w:rsid w:val="0026066F"/>
    <w:rsid w:val="00264C68"/>
    <w:rsid w:val="00274634"/>
    <w:rsid w:val="002A0867"/>
    <w:rsid w:val="002B7C24"/>
    <w:rsid w:val="00382783"/>
    <w:rsid w:val="00462491"/>
    <w:rsid w:val="004A6855"/>
    <w:rsid w:val="004F0AAB"/>
    <w:rsid w:val="00521972"/>
    <w:rsid w:val="00542C9E"/>
    <w:rsid w:val="00562FF2"/>
    <w:rsid w:val="00577E6F"/>
    <w:rsid w:val="00665AA8"/>
    <w:rsid w:val="00694B54"/>
    <w:rsid w:val="006C5AED"/>
    <w:rsid w:val="007633E4"/>
    <w:rsid w:val="00797D33"/>
    <w:rsid w:val="007A1510"/>
    <w:rsid w:val="007A55AD"/>
    <w:rsid w:val="007B6957"/>
    <w:rsid w:val="007F5957"/>
    <w:rsid w:val="0083540C"/>
    <w:rsid w:val="008A2159"/>
    <w:rsid w:val="008D6B4F"/>
    <w:rsid w:val="009142C2"/>
    <w:rsid w:val="009A4839"/>
    <w:rsid w:val="009D59E8"/>
    <w:rsid w:val="00A43D5D"/>
    <w:rsid w:val="00AD53B5"/>
    <w:rsid w:val="00B6637B"/>
    <w:rsid w:val="00CB10FA"/>
    <w:rsid w:val="00D37FAB"/>
    <w:rsid w:val="00DC03B5"/>
    <w:rsid w:val="00DF079C"/>
    <w:rsid w:val="00E20A65"/>
    <w:rsid w:val="00EB1AE9"/>
    <w:rsid w:val="00EB59CE"/>
    <w:rsid w:val="00EB5F94"/>
    <w:rsid w:val="00F40333"/>
    <w:rsid w:val="00F50143"/>
    <w:rsid w:val="00F90A81"/>
    <w:rsid w:val="00FA601B"/>
    <w:rsid w:val="00FB6A7E"/>
    <w:rsid w:val="00FC419A"/>
    <w:rsid w:val="00FE0A87"/>
    <w:rsid w:val="00FF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CF48"/>
  <w15:docId w15:val="{FBD8A353-C411-4C67-A51B-2FA3E1D3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957"/>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9D59E8"/>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styleId="NormalWeb">
    <w:name w:val="Normal (Web)"/>
    <w:basedOn w:val="Normal"/>
    <w:uiPriority w:val="99"/>
    <w:semiHidden/>
    <w:unhideWhenUsed/>
    <w:rsid w:val="00EB5F94"/>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EB5F94"/>
    <w:rPr>
      <w:color w:val="0000FF"/>
      <w:u w:val="single"/>
    </w:rPr>
  </w:style>
  <w:style w:type="paragraph" w:styleId="BalloonText">
    <w:name w:val="Balloon Text"/>
    <w:basedOn w:val="Normal"/>
    <w:link w:val="BalloonTextChar"/>
    <w:uiPriority w:val="99"/>
    <w:semiHidden/>
    <w:unhideWhenUsed/>
    <w:rsid w:val="009142C2"/>
    <w:rPr>
      <w:rFonts w:ascii="Tahoma" w:hAnsi="Tahoma" w:cs="Tahoma"/>
      <w:sz w:val="16"/>
      <w:szCs w:val="16"/>
    </w:rPr>
  </w:style>
  <w:style w:type="character" w:customStyle="1" w:styleId="BalloonTextChar">
    <w:name w:val="Balloon Text Char"/>
    <w:basedOn w:val="DefaultParagraphFont"/>
    <w:link w:val="BalloonText"/>
    <w:uiPriority w:val="99"/>
    <w:semiHidden/>
    <w:rsid w:val="009142C2"/>
    <w:rPr>
      <w:rFonts w:ascii="Tahoma" w:hAnsi="Tahoma" w:cs="Tahoma"/>
      <w:sz w:val="16"/>
      <w:szCs w:val="16"/>
    </w:rPr>
  </w:style>
  <w:style w:type="paragraph" w:styleId="NoSpacing">
    <w:name w:val="No Spacing"/>
    <w:uiPriority w:val="1"/>
    <w:qFormat/>
    <w:rsid w:val="009A4839"/>
    <w:pPr>
      <w:spacing w:after="0" w:line="240" w:lineRule="auto"/>
    </w:pPr>
    <w:rPr>
      <w:rFonts w:ascii="Times New Roman" w:hAnsi="Times New Roman" w:cs="Times New Roman"/>
    </w:rPr>
  </w:style>
  <w:style w:type="paragraph" w:styleId="Header">
    <w:name w:val="header"/>
    <w:basedOn w:val="Normal"/>
    <w:link w:val="HeaderChar"/>
    <w:uiPriority w:val="99"/>
    <w:unhideWhenUsed/>
    <w:rsid w:val="00577E6F"/>
    <w:pPr>
      <w:tabs>
        <w:tab w:val="center" w:pos="4680"/>
        <w:tab w:val="right" w:pos="9360"/>
      </w:tabs>
    </w:pPr>
  </w:style>
  <w:style w:type="character" w:customStyle="1" w:styleId="HeaderChar">
    <w:name w:val="Header Char"/>
    <w:basedOn w:val="DefaultParagraphFont"/>
    <w:link w:val="Header"/>
    <w:uiPriority w:val="99"/>
    <w:rsid w:val="00577E6F"/>
    <w:rPr>
      <w:rFonts w:ascii="Times New Roman" w:hAnsi="Times New Roman" w:cs="Times New Roman"/>
    </w:rPr>
  </w:style>
  <w:style w:type="paragraph" w:styleId="Footer">
    <w:name w:val="footer"/>
    <w:basedOn w:val="Normal"/>
    <w:link w:val="FooterChar"/>
    <w:uiPriority w:val="99"/>
    <w:unhideWhenUsed/>
    <w:rsid w:val="00577E6F"/>
    <w:pPr>
      <w:tabs>
        <w:tab w:val="center" w:pos="4680"/>
        <w:tab w:val="right" w:pos="9360"/>
      </w:tabs>
    </w:pPr>
  </w:style>
  <w:style w:type="character" w:customStyle="1" w:styleId="FooterChar">
    <w:name w:val="Footer Char"/>
    <w:basedOn w:val="DefaultParagraphFont"/>
    <w:link w:val="Footer"/>
    <w:uiPriority w:val="99"/>
    <w:rsid w:val="00577E6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19092">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3A883-0BCA-4362-BCCA-F76C85BC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Lori Foor</cp:lastModifiedBy>
  <cp:revision>18</cp:revision>
  <cp:lastPrinted>2022-05-10T18:31:00Z</cp:lastPrinted>
  <dcterms:created xsi:type="dcterms:W3CDTF">2019-05-02T17:36:00Z</dcterms:created>
  <dcterms:modified xsi:type="dcterms:W3CDTF">2023-08-22T14:43:00Z</dcterms:modified>
</cp:coreProperties>
</file>